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61" w:rsidRDefault="00C72C61" w:rsidP="00AD0A68">
      <w:pPr>
        <w:jc w:val="center"/>
      </w:pPr>
    </w:p>
    <w:p w:rsidR="00AD0A68" w:rsidRDefault="00AD0A68" w:rsidP="00AD0A68">
      <w:pPr>
        <w:jc w:val="center"/>
      </w:pPr>
      <w:r>
        <w:t>Read for the Gold Library Contest</w:t>
      </w:r>
    </w:p>
    <w:p w:rsidR="00AD0A68" w:rsidRDefault="00AD0A68" w:rsidP="00AD0A68">
      <w:r>
        <w:tab/>
        <w:t>In order to encourage students to use the library, I sponsor a reading contest between grade levels every February. This year I tied it to the Olympics. Students competed to see which grade checked out more books, and the top three students in each grade level won a gold, silver, or bronze medal</w:t>
      </w:r>
      <w:r w:rsidR="00F90F71">
        <w:t xml:space="preserve"> as well as gift certificates to Barnes and Noble</w:t>
      </w:r>
      <w:r>
        <w:t xml:space="preserve">. The winning grade level received ice cream sundaes. </w:t>
      </w:r>
    </w:p>
    <w:p w:rsidR="00F90F71" w:rsidRDefault="00F90F71" w:rsidP="00AD0A68">
      <w:r>
        <w:tab/>
        <w:t>The seventh grade won the four-week contest, with over 80% of students checking out two or more books. Sixth grade was close behind with more than 75%, but could not break the 80% mark.</w:t>
      </w:r>
      <w:r w:rsidR="00BE05E7">
        <w:t xml:space="preserve"> The results were tallied each week and included in the student-run broadcast and were written up in the school newspaper, which is actually a wiki.</w:t>
      </w:r>
    </w:p>
    <w:p w:rsidR="00AD0A68" w:rsidRDefault="00AD0A68" w:rsidP="00AD0A68">
      <w:r>
        <w:tab/>
        <w:t xml:space="preserve">The language arts teachers really encouraged the students to come to the library, and we all took great delight in quizzing students about the books they checked out, as a “checks and balances” system to be sure they were reading . Additionally, the language arts teachers required students to keep a reading log and complete a role as part of a literature circle. </w:t>
      </w:r>
    </w:p>
    <w:sectPr w:rsidR="00AD0A68" w:rsidSect="00C72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0A68"/>
    <w:rsid w:val="00AD0A68"/>
    <w:rsid w:val="00BE05E7"/>
    <w:rsid w:val="00C72C61"/>
    <w:rsid w:val="00F9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08AA-F576-4F99-B196-A912EF8F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3</cp:revision>
  <dcterms:created xsi:type="dcterms:W3CDTF">2010-05-01T01:30:00Z</dcterms:created>
  <dcterms:modified xsi:type="dcterms:W3CDTF">2010-05-01T01:46:00Z</dcterms:modified>
</cp:coreProperties>
</file>